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Tr="003E0753">
        <w:trPr>
          <w:trHeight w:val="1125"/>
        </w:trPr>
        <w:tc>
          <w:tcPr>
            <w:tcW w:w="9016" w:type="dxa"/>
            <w:gridSpan w:val="4"/>
          </w:tcPr>
          <w:p w:rsidR="009873BC" w:rsidRDefault="009873BC">
            <w:r>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9873BC" w:rsidRPr="00740096" w:rsidRDefault="003E0753" w:rsidP="00740096">
            <w:pPr>
              <w:jc w:val="right"/>
            </w:pPr>
            <w:r>
              <w:rPr>
                <w:rFonts w:ascii="PT Sans" w:hAnsi="PT Sans"/>
                <w:sz w:val="40"/>
                <w:szCs w:val="40"/>
              </w:rPr>
              <w:t>LIBERATING THE CURRICULUM</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For the attention of:</w:t>
            </w:r>
          </w:p>
        </w:tc>
        <w:tc>
          <w:tcPr>
            <w:tcW w:w="2977" w:type="dxa"/>
          </w:tcPr>
          <w:p w:rsidR="00CC7907" w:rsidRPr="003E0840" w:rsidRDefault="003E0753" w:rsidP="00CC7907">
            <w:pPr>
              <w:rPr>
                <w:rFonts w:ascii="PT Sans" w:hAnsi="PT Sans"/>
                <w:sz w:val="24"/>
                <w:szCs w:val="24"/>
              </w:rPr>
            </w:pPr>
            <w:r>
              <w:rPr>
                <w:rFonts w:ascii="PT Sans" w:hAnsi="PT Sans"/>
                <w:sz w:val="24"/>
                <w:szCs w:val="24"/>
              </w:rPr>
              <w:t>Executive Committee</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Taking place on:</w:t>
            </w:r>
          </w:p>
        </w:tc>
        <w:tc>
          <w:tcPr>
            <w:tcW w:w="1779" w:type="dxa"/>
          </w:tcPr>
          <w:p w:rsidR="00CC7907" w:rsidRPr="003E0840" w:rsidRDefault="0083164E" w:rsidP="0083164E">
            <w:pPr>
              <w:rPr>
                <w:rFonts w:ascii="PT Sans" w:hAnsi="PT Sans"/>
                <w:sz w:val="24"/>
                <w:szCs w:val="24"/>
              </w:rPr>
            </w:pPr>
            <w:r>
              <w:rPr>
                <w:rFonts w:ascii="PT Sans" w:hAnsi="PT Sans"/>
              </w:rPr>
              <w:t>31/</w:t>
            </w:r>
            <w:r w:rsidR="008C3BBC">
              <w:rPr>
                <w:rFonts w:ascii="PT Sans" w:hAnsi="PT Sans"/>
              </w:rPr>
              <w:t>0</w:t>
            </w:r>
            <w:r>
              <w:rPr>
                <w:rFonts w:ascii="PT Sans" w:hAnsi="PT Sans"/>
              </w:rPr>
              <w:t>5</w:t>
            </w:r>
            <w:r w:rsidR="008C3BBC">
              <w:rPr>
                <w:rFonts w:ascii="PT Sans" w:hAnsi="PT Sans"/>
              </w:rPr>
              <w:t>/17</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Name:</w:t>
            </w:r>
          </w:p>
        </w:tc>
        <w:tc>
          <w:tcPr>
            <w:tcW w:w="2977" w:type="dxa"/>
          </w:tcPr>
          <w:p w:rsidR="00CC7907" w:rsidRPr="003E0840" w:rsidRDefault="00A83E1D" w:rsidP="00CC7907">
            <w:pPr>
              <w:rPr>
                <w:rFonts w:ascii="PT Sans" w:hAnsi="PT Sans"/>
                <w:sz w:val="24"/>
                <w:szCs w:val="24"/>
              </w:rPr>
            </w:pPr>
            <w:r>
              <w:rPr>
                <w:rFonts w:ascii="PT Sans" w:hAnsi="PT Sans"/>
                <w:sz w:val="24"/>
                <w:szCs w:val="24"/>
              </w:rPr>
              <w:t>Grace Anderson</w:t>
            </w:r>
            <w:bookmarkStart w:id="0" w:name="_GoBack"/>
            <w:bookmarkEnd w:id="0"/>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Action:</w:t>
            </w:r>
          </w:p>
        </w:tc>
        <w:tc>
          <w:tcPr>
            <w:tcW w:w="1779" w:type="dxa"/>
          </w:tcPr>
          <w:p w:rsidR="00CC7907" w:rsidRPr="003E0840" w:rsidRDefault="00CC7907" w:rsidP="00CC7907">
            <w:pPr>
              <w:rPr>
                <w:rFonts w:ascii="PT Sans" w:hAnsi="PT Sans"/>
                <w:sz w:val="24"/>
                <w:szCs w:val="24"/>
              </w:rPr>
            </w:pPr>
            <w:r w:rsidRPr="003E0840">
              <w:rPr>
                <w:rFonts w:ascii="PT Sans" w:hAnsi="PT Sans"/>
                <w:sz w:val="24"/>
                <w:szCs w:val="24"/>
              </w:rPr>
              <w:t>To note</w:t>
            </w:r>
          </w:p>
        </w:tc>
      </w:tr>
      <w:tr w:rsidR="00CC7907" w:rsidRPr="003008D4" w:rsidTr="0015685A">
        <w:tc>
          <w:tcPr>
            <w:tcW w:w="9016" w:type="dxa"/>
            <w:gridSpan w:val="4"/>
          </w:tcPr>
          <w:p w:rsidR="00CC7907" w:rsidRPr="003E0840" w:rsidRDefault="00CC7907" w:rsidP="00CC7907">
            <w:pPr>
              <w:rPr>
                <w:rFonts w:ascii="PT Sans" w:hAnsi="PT Sans"/>
                <w:i/>
                <w:sz w:val="24"/>
                <w:szCs w:val="24"/>
              </w:rPr>
            </w:pPr>
            <w:r w:rsidRPr="003E0840">
              <w:rPr>
                <w:rFonts w:ascii="PT Sans" w:hAnsi="PT Sans"/>
                <w:b/>
                <w:sz w:val="24"/>
                <w:szCs w:val="24"/>
              </w:rPr>
              <w:t>Summary:</w:t>
            </w:r>
            <w:r w:rsidRPr="003E0840">
              <w:rPr>
                <w:rFonts w:ascii="PT Sans" w:hAnsi="PT Sans"/>
                <w:sz w:val="24"/>
                <w:szCs w:val="24"/>
              </w:rPr>
              <w:t xml:space="preserve"> </w:t>
            </w:r>
            <w:r w:rsidRPr="003E0840">
              <w:rPr>
                <w:rFonts w:ascii="PT Sans" w:hAnsi="PT Sans"/>
                <w:i/>
                <w:sz w:val="24"/>
                <w:szCs w:val="24"/>
              </w:rPr>
              <w:t>This paper provides an update on the implementation of the policy</w:t>
            </w:r>
          </w:p>
          <w:p w:rsidR="00CC7907" w:rsidRPr="003E0840" w:rsidRDefault="00CC7907" w:rsidP="00CC7907">
            <w:pPr>
              <w:rPr>
                <w:rFonts w:ascii="PT Sans" w:hAnsi="PT Sans"/>
                <w:b/>
                <w:sz w:val="24"/>
                <w:szCs w:val="24"/>
              </w:rPr>
            </w:pPr>
          </w:p>
        </w:tc>
      </w:tr>
      <w:tr w:rsidR="00CC7907" w:rsidRPr="003008D4" w:rsidTr="00CC7907">
        <w:tc>
          <w:tcPr>
            <w:tcW w:w="7237" w:type="dxa"/>
            <w:gridSpan w:val="3"/>
          </w:tcPr>
          <w:p w:rsidR="00CC7907" w:rsidRPr="003E0840" w:rsidRDefault="00CC7907" w:rsidP="00CC7907">
            <w:pPr>
              <w:autoSpaceDE w:val="0"/>
              <w:autoSpaceDN w:val="0"/>
              <w:adjustRightInd w:val="0"/>
              <w:jc w:val="both"/>
              <w:rPr>
                <w:rFonts w:ascii="PT Sans" w:hAnsi="PT Sans" w:cs="PT Sans"/>
                <w:b/>
                <w:sz w:val="24"/>
                <w:szCs w:val="24"/>
              </w:rPr>
            </w:pPr>
            <w:r w:rsidRPr="003E0840">
              <w:rPr>
                <w:rFonts w:ascii="PT Sans" w:hAnsi="PT Sans" w:cs="PT Sans"/>
                <w:b/>
                <w:sz w:val="24"/>
                <w:szCs w:val="24"/>
              </w:rPr>
              <w:t>Union Resolves:</w:t>
            </w:r>
          </w:p>
        </w:tc>
        <w:tc>
          <w:tcPr>
            <w:tcW w:w="1779" w:type="dxa"/>
          </w:tcPr>
          <w:p w:rsidR="00CC7907" w:rsidRPr="003E0840" w:rsidRDefault="00CC7907" w:rsidP="00CC7907">
            <w:pPr>
              <w:rPr>
                <w:rFonts w:ascii="PT Sans" w:hAnsi="PT Sans"/>
                <w:b/>
                <w:sz w:val="20"/>
                <w:szCs w:val="24"/>
              </w:rPr>
            </w:pPr>
            <w:r w:rsidRPr="003E0840">
              <w:rPr>
                <w:rFonts w:ascii="PT Sans" w:hAnsi="PT Sans"/>
                <w:b/>
                <w:sz w:val="20"/>
                <w:szCs w:val="24"/>
              </w:rPr>
              <w:t>Completed, in progress or not started</w:t>
            </w:r>
          </w:p>
        </w:tc>
      </w:tr>
      <w:tr w:rsidR="003E0753" w:rsidRPr="003008D4" w:rsidTr="003E0753">
        <w:trPr>
          <w:trHeight w:val="633"/>
        </w:trPr>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 xml:space="preserve">Lobby the university to increase representation of lecture content from the perspectives of liberation and protected groups. </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 xml:space="preserve">Lobby the university to make sure that all modules should make sure that they strive to be inclusive of all liberation groups particularly within modules that mention terms to do with liberation within their names. </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Further lobby the university to particularly focus on the improvement of Trans experiences within modules themed around LGBT+ experiences.</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Lobby the university to make sure that within the life sciences and other areas of the curriculum more studying that can resonate with disabled students occurs</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 xml:space="preserve">That once these changes are implemented the Students Union must investigate data from the Let’s Be Honest report that focuses on liberation groups in the coming year. Liberating the curriculum may help this due to the fact liberation groups will feel better represented. </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 xml:space="preserve">Work with NUS, who are running a national campaign on liberating the curriculum, to support and advise us in implementing these changes. </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 xml:space="preserve">That all appropriate faculties, such as the Faculty of Health, Social Care, &amp; Education and the Faculty of Medical Science should provide compulsory lectures that include information on trans healthcare. These lectures would provide information on some of the issues that transgender people may face in the healthcare system. These might include: pronouns (and the importance of respecting them), gender dysphoria, hormone therapy, urological care, surgical complications, birthing for transmen/non-binary individuals, and cancer screening techniques in transmen/transwomen/non-binary individuals. These lectures would be particularly important in courses such as Midwifery but also Nursing, Surgical Care, Public Health, Mental Health, etc.  </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3E0753" w:rsidRPr="003008D4" w:rsidTr="003E0753">
        <w:tc>
          <w:tcPr>
            <w:tcW w:w="7237" w:type="dxa"/>
            <w:gridSpan w:val="3"/>
          </w:tcPr>
          <w:p w:rsidR="003E0753" w:rsidRPr="003E0753" w:rsidRDefault="003E0753" w:rsidP="003E0753">
            <w:pPr>
              <w:pStyle w:val="ListParagraph"/>
              <w:numPr>
                <w:ilvl w:val="0"/>
                <w:numId w:val="16"/>
              </w:numPr>
              <w:rPr>
                <w:rFonts w:ascii="PT Sans" w:hAnsi="PT Sans" w:cs="Arial"/>
                <w:sz w:val="20"/>
                <w:szCs w:val="20"/>
              </w:rPr>
            </w:pPr>
            <w:r w:rsidRPr="003E0753">
              <w:rPr>
                <w:rFonts w:ascii="PT Sans" w:hAnsi="PT Sans" w:cs="Arial"/>
                <w:sz w:val="20"/>
                <w:szCs w:val="20"/>
              </w:rPr>
              <w:t>That appropriate online resources regarding LGB and transgender issues are made available to faculty members. This would mean that faculty members have more support and direction in modifying the lectures to introduce such issues.</w:t>
            </w:r>
          </w:p>
        </w:tc>
        <w:tc>
          <w:tcPr>
            <w:tcW w:w="1779" w:type="dxa"/>
            <w:shd w:val="clear" w:color="auto" w:fill="FF0000"/>
            <w:vAlign w:val="center"/>
          </w:tcPr>
          <w:p w:rsidR="003E0753" w:rsidRPr="003E0840" w:rsidRDefault="003E0753" w:rsidP="003E0753">
            <w:pPr>
              <w:ind w:left="360"/>
              <w:rPr>
                <w:rFonts w:ascii="PT Sans" w:hAnsi="PT Sans"/>
                <w:sz w:val="20"/>
                <w:szCs w:val="24"/>
              </w:rPr>
            </w:pPr>
            <w:r>
              <w:rPr>
                <w:rFonts w:ascii="PT Sans" w:hAnsi="PT Sans"/>
                <w:sz w:val="20"/>
                <w:szCs w:val="24"/>
              </w:rPr>
              <w:t>Not started</w:t>
            </w:r>
          </w:p>
        </w:tc>
      </w:tr>
      <w:tr w:rsidR="005E12B0" w:rsidRPr="003008D4" w:rsidTr="00CC7907">
        <w:trPr>
          <w:trHeight w:val="70"/>
        </w:trPr>
        <w:tc>
          <w:tcPr>
            <w:tcW w:w="7237" w:type="dxa"/>
            <w:gridSpan w:val="3"/>
          </w:tcPr>
          <w:p w:rsidR="005E12B0" w:rsidRPr="003E0840" w:rsidRDefault="005E12B0" w:rsidP="005E12B0">
            <w:pPr>
              <w:rPr>
                <w:rFonts w:ascii="PT Sans" w:hAnsi="PT Sans"/>
                <w:sz w:val="24"/>
                <w:szCs w:val="24"/>
              </w:rPr>
            </w:pPr>
            <w:r w:rsidRPr="003E0840">
              <w:rPr>
                <w:rFonts w:ascii="PT Sans" w:hAnsi="PT Sans"/>
                <w:b/>
                <w:sz w:val="24"/>
                <w:szCs w:val="24"/>
              </w:rPr>
              <w:t>Updates/notes:</w:t>
            </w:r>
          </w:p>
        </w:tc>
        <w:tc>
          <w:tcPr>
            <w:tcW w:w="1779" w:type="dxa"/>
          </w:tcPr>
          <w:p w:rsidR="005E12B0" w:rsidRPr="003E0840" w:rsidRDefault="005E12B0" w:rsidP="005E12B0">
            <w:pPr>
              <w:rPr>
                <w:rFonts w:ascii="PT Sans" w:hAnsi="PT Sans"/>
                <w:b/>
                <w:sz w:val="24"/>
                <w:szCs w:val="24"/>
              </w:rPr>
            </w:pPr>
          </w:p>
        </w:tc>
      </w:tr>
      <w:tr w:rsidR="005E12B0" w:rsidRPr="003008D4" w:rsidTr="00620576">
        <w:tc>
          <w:tcPr>
            <w:tcW w:w="9016" w:type="dxa"/>
            <w:gridSpan w:val="4"/>
          </w:tcPr>
          <w:p w:rsidR="005E12B0" w:rsidRDefault="005E12B0" w:rsidP="005E12B0">
            <w:pPr>
              <w:rPr>
                <w:rFonts w:ascii="PT Sans" w:hAnsi="PT Sans"/>
                <w:b/>
                <w:sz w:val="24"/>
                <w:szCs w:val="24"/>
              </w:rPr>
            </w:pPr>
          </w:p>
          <w:p w:rsidR="003C4401" w:rsidRPr="00A83E1D" w:rsidRDefault="00FD0E40" w:rsidP="003E0753">
            <w:pPr>
              <w:pStyle w:val="Default"/>
              <w:rPr>
                <w:color w:val="FF0000"/>
                <w:sz w:val="20"/>
                <w:szCs w:val="20"/>
              </w:rPr>
            </w:pPr>
            <w:r w:rsidRPr="00A83E1D">
              <w:rPr>
                <w:color w:val="FF0000"/>
                <w:sz w:val="20"/>
                <w:szCs w:val="20"/>
              </w:rPr>
              <w:t>1.</w:t>
            </w:r>
            <w:r w:rsidR="003E0753" w:rsidRPr="00A83E1D">
              <w:rPr>
                <w:color w:val="FF0000"/>
                <w:sz w:val="20"/>
                <w:szCs w:val="20"/>
              </w:rPr>
              <w:t xml:space="preserve"> X</w:t>
            </w:r>
          </w:p>
          <w:p w:rsidR="003E0753" w:rsidRPr="00A83E1D" w:rsidRDefault="003E0753" w:rsidP="003E0753">
            <w:pPr>
              <w:pStyle w:val="Default"/>
              <w:rPr>
                <w:color w:val="FF0000"/>
                <w:sz w:val="20"/>
                <w:szCs w:val="20"/>
              </w:rPr>
            </w:pPr>
            <w:r w:rsidRPr="00A83E1D">
              <w:rPr>
                <w:color w:val="FF0000"/>
                <w:sz w:val="20"/>
                <w:szCs w:val="20"/>
              </w:rPr>
              <w:t>2. X</w:t>
            </w:r>
          </w:p>
          <w:p w:rsidR="003E0753" w:rsidRPr="00A83E1D" w:rsidRDefault="003E0753" w:rsidP="003E0753">
            <w:pPr>
              <w:pStyle w:val="Default"/>
              <w:rPr>
                <w:color w:val="FF0000"/>
                <w:sz w:val="20"/>
                <w:szCs w:val="20"/>
              </w:rPr>
            </w:pPr>
            <w:r w:rsidRPr="00A83E1D">
              <w:rPr>
                <w:color w:val="FF0000"/>
                <w:sz w:val="20"/>
                <w:szCs w:val="20"/>
              </w:rPr>
              <w:t>3. X</w:t>
            </w:r>
          </w:p>
          <w:p w:rsidR="003E0753" w:rsidRPr="00A83E1D" w:rsidRDefault="003E0753" w:rsidP="003E0753">
            <w:pPr>
              <w:pStyle w:val="Default"/>
              <w:rPr>
                <w:color w:val="FF0000"/>
                <w:sz w:val="20"/>
                <w:szCs w:val="20"/>
              </w:rPr>
            </w:pPr>
            <w:r w:rsidRPr="00A83E1D">
              <w:rPr>
                <w:color w:val="FF0000"/>
                <w:sz w:val="20"/>
                <w:szCs w:val="20"/>
              </w:rPr>
              <w:t>4. X</w:t>
            </w:r>
          </w:p>
          <w:p w:rsidR="003E0753" w:rsidRPr="00A83E1D" w:rsidRDefault="003E0753" w:rsidP="003E0753">
            <w:pPr>
              <w:pStyle w:val="Default"/>
              <w:rPr>
                <w:color w:val="FF0000"/>
                <w:sz w:val="20"/>
                <w:szCs w:val="20"/>
              </w:rPr>
            </w:pPr>
            <w:r w:rsidRPr="00A83E1D">
              <w:rPr>
                <w:color w:val="FF0000"/>
                <w:sz w:val="20"/>
                <w:szCs w:val="20"/>
              </w:rPr>
              <w:lastRenderedPageBreak/>
              <w:t>5. X</w:t>
            </w:r>
          </w:p>
          <w:p w:rsidR="003E0753" w:rsidRPr="00A83E1D" w:rsidRDefault="003E0753" w:rsidP="003E0753">
            <w:pPr>
              <w:pStyle w:val="Default"/>
              <w:rPr>
                <w:color w:val="FF0000"/>
                <w:sz w:val="20"/>
                <w:szCs w:val="20"/>
              </w:rPr>
            </w:pPr>
            <w:r w:rsidRPr="00A83E1D">
              <w:rPr>
                <w:color w:val="FF0000"/>
                <w:sz w:val="20"/>
                <w:szCs w:val="20"/>
              </w:rPr>
              <w:t>6. X</w:t>
            </w:r>
          </w:p>
          <w:p w:rsidR="003E0753" w:rsidRPr="00A83E1D" w:rsidRDefault="003E0753" w:rsidP="003E0753">
            <w:pPr>
              <w:pStyle w:val="Default"/>
              <w:rPr>
                <w:color w:val="FF0000"/>
                <w:sz w:val="20"/>
                <w:szCs w:val="20"/>
              </w:rPr>
            </w:pPr>
            <w:r w:rsidRPr="00A83E1D">
              <w:rPr>
                <w:color w:val="FF0000"/>
                <w:sz w:val="20"/>
                <w:szCs w:val="20"/>
              </w:rPr>
              <w:t>7. X</w:t>
            </w:r>
          </w:p>
          <w:p w:rsidR="003E0753" w:rsidRPr="00A83E1D" w:rsidRDefault="003E0753" w:rsidP="003E0753">
            <w:pPr>
              <w:pStyle w:val="Default"/>
              <w:rPr>
                <w:color w:val="FF0000"/>
                <w:sz w:val="20"/>
                <w:szCs w:val="20"/>
              </w:rPr>
            </w:pPr>
            <w:r w:rsidRPr="00A83E1D">
              <w:rPr>
                <w:color w:val="FF0000"/>
                <w:sz w:val="20"/>
                <w:szCs w:val="20"/>
              </w:rPr>
              <w:t>8. X</w:t>
            </w:r>
          </w:p>
          <w:p w:rsidR="003C4401" w:rsidRPr="00A83E1D" w:rsidRDefault="003C4401" w:rsidP="00FD0E40">
            <w:pPr>
              <w:pStyle w:val="Default"/>
              <w:rPr>
                <w:color w:val="FF0000"/>
                <w:sz w:val="20"/>
                <w:szCs w:val="20"/>
              </w:rPr>
            </w:pPr>
          </w:p>
          <w:p w:rsidR="00A83E1D" w:rsidRPr="00FD0E40" w:rsidRDefault="00A83E1D" w:rsidP="00FD0E40">
            <w:pPr>
              <w:pStyle w:val="Default"/>
              <w:rPr>
                <w:sz w:val="20"/>
                <w:szCs w:val="20"/>
              </w:rPr>
            </w:pPr>
            <w:r w:rsidRPr="00A83E1D">
              <w:rPr>
                <w:color w:val="FF0000"/>
                <w:sz w:val="20"/>
                <w:szCs w:val="20"/>
              </w:rPr>
              <w:t>We have reached out to create a policy working group. This is ongoing.</w:t>
            </w:r>
          </w:p>
        </w:tc>
      </w:tr>
    </w:tbl>
    <w:p w:rsidR="0075351C" w:rsidRPr="003008D4" w:rsidRDefault="0075351C">
      <w:pPr>
        <w:rPr>
          <w:rFonts w:ascii="PT Sans" w:hAnsi="PT Sans"/>
          <w:sz w:val="20"/>
          <w:szCs w:val="20"/>
        </w:rPr>
      </w:pPr>
    </w:p>
    <w:sectPr w:rsidR="0075351C" w:rsidRPr="003008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D2" w:rsidRDefault="0083164E" w:rsidP="00D80DD2">
    <w:pPr>
      <w:pStyle w:val="Header"/>
      <w:jc w:val="right"/>
    </w:pPr>
    <w:r>
      <w:t>EC93</w:t>
    </w:r>
    <w:r w:rsidR="006103DD">
      <w:t>/</w:t>
    </w:r>
    <w:r w:rsidR="00D80DD2">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779"/>
    <w:multiLevelType w:val="hybridMultilevel"/>
    <w:tmpl w:val="D46484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809"/>
    <w:multiLevelType w:val="hybridMultilevel"/>
    <w:tmpl w:val="AD96E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F11150"/>
    <w:multiLevelType w:val="hybridMultilevel"/>
    <w:tmpl w:val="B75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0"/>
  </w:num>
  <w:num w:numId="5">
    <w:abstractNumId w:val="13"/>
  </w:num>
  <w:num w:numId="6">
    <w:abstractNumId w:val="15"/>
  </w:num>
  <w:num w:numId="7">
    <w:abstractNumId w:val="11"/>
  </w:num>
  <w:num w:numId="8">
    <w:abstractNumId w:val="7"/>
  </w:num>
  <w:num w:numId="9">
    <w:abstractNumId w:val="9"/>
  </w:num>
  <w:num w:numId="10">
    <w:abstractNumId w:val="5"/>
  </w:num>
  <w:num w:numId="11">
    <w:abstractNumId w:val="14"/>
  </w:num>
  <w:num w:numId="12">
    <w:abstractNumId w:val="3"/>
  </w:num>
  <w:num w:numId="13">
    <w:abstractNumId w:val="6"/>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31977"/>
    <w:rsid w:val="00063CC3"/>
    <w:rsid w:val="002B3B23"/>
    <w:rsid w:val="002C166C"/>
    <w:rsid w:val="003008D4"/>
    <w:rsid w:val="003C4401"/>
    <w:rsid w:val="003E0753"/>
    <w:rsid w:val="003E0840"/>
    <w:rsid w:val="00431663"/>
    <w:rsid w:val="004F4455"/>
    <w:rsid w:val="005E12B0"/>
    <w:rsid w:val="006103DD"/>
    <w:rsid w:val="00636FD8"/>
    <w:rsid w:val="006564D6"/>
    <w:rsid w:val="00657718"/>
    <w:rsid w:val="006832FB"/>
    <w:rsid w:val="00740096"/>
    <w:rsid w:val="00743F7F"/>
    <w:rsid w:val="00745270"/>
    <w:rsid w:val="0075351C"/>
    <w:rsid w:val="007B63CB"/>
    <w:rsid w:val="007C1BC1"/>
    <w:rsid w:val="0083164E"/>
    <w:rsid w:val="00845852"/>
    <w:rsid w:val="008B24AD"/>
    <w:rsid w:val="008C3BBC"/>
    <w:rsid w:val="008D1007"/>
    <w:rsid w:val="00933C8C"/>
    <w:rsid w:val="00986050"/>
    <w:rsid w:val="009873BC"/>
    <w:rsid w:val="00A83E1D"/>
    <w:rsid w:val="00AA4994"/>
    <w:rsid w:val="00B73CA7"/>
    <w:rsid w:val="00C36A21"/>
    <w:rsid w:val="00C674F9"/>
    <w:rsid w:val="00C77D70"/>
    <w:rsid w:val="00CC7907"/>
    <w:rsid w:val="00D80DD2"/>
    <w:rsid w:val="00DA78B7"/>
    <w:rsid w:val="00DC340E"/>
    <w:rsid w:val="00EB178C"/>
    <w:rsid w:val="00EE1CA3"/>
    <w:rsid w:val="00EF12E6"/>
    <w:rsid w:val="00F9545A"/>
    <w:rsid w:val="00FD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customStyle="1" w:styleId="Default">
    <w:name w:val="Default"/>
    <w:rsid w:val="00FD0E40"/>
    <w:pPr>
      <w:autoSpaceDE w:val="0"/>
      <w:autoSpaceDN w:val="0"/>
      <w:adjustRightInd w:val="0"/>
      <w:spacing w:after="0" w:line="240" w:lineRule="auto"/>
    </w:pPr>
    <w:rPr>
      <w:rFonts w:ascii="PT Sans" w:eastAsia="Times New Roman" w:hAnsi="PT Sans" w:cs="PT San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9CC1706</Template>
  <TotalTime>3</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Anderson, Grace</cp:lastModifiedBy>
  <cp:revision>5</cp:revision>
  <dcterms:created xsi:type="dcterms:W3CDTF">2017-04-06T12:58:00Z</dcterms:created>
  <dcterms:modified xsi:type="dcterms:W3CDTF">2017-05-23T14:34:00Z</dcterms:modified>
</cp:coreProperties>
</file>