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60" w:rsidRDefault="003046A8">
      <w:pPr>
        <w:pStyle w:val="Subtitle"/>
        <w:spacing w:before="60" w:line="360" w:lineRule="auto"/>
        <w:rPr>
          <w:rFonts w:ascii="PT Sans" w:eastAsia="PT Sans" w:hAnsi="PT Sans" w:cs="PT Sans"/>
        </w:rPr>
      </w:pPr>
      <w:bookmarkStart w:id="0" w:name="_xn1qqkdliiat" w:colFirst="0" w:colLast="0"/>
      <w:bookmarkEnd w:id="0"/>
      <w:r>
        <w:rPr>
          <w:rFonts w:ascii="PT Sans" w:eastAsia="PT Sans" w:hAnsi="PT Sans" w:cs="PT Sans"/>
          <w:noProof/>
          <w:color w:val="000000"/>
          <w:sz w:val="24"/>
          <w:szCs w:val="24"/>
          <w:lang w:val="en-GB"/>
        </w:rPr>
        <w:drawing>
          <wp:inline distT="114300" distB="114300" distL="114300" distR="114300">
            <wp:extent cx="5943600" cy="38100"/>
            <wp:effectExtent l="0" t="0" r="0" b="0"/>
            <wp:docPr id="4" name="image5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orizontal 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6260" w:rsidRDefault="003046A8">
      <w:pPr>
        <w:ind w:left="0"/>
      </w:pPr>
      <w:r>
        <w:rPr>
          <w:rFonts w:ascii="PT Sans" w:eastAsia="PT Sans" w:hAnsi="PT Sans" w:cs="PT Sans"/>
        </w:rPr>
        <w:t xml:space="preserve"> </w:t>
      </w:r>
    </w:p>
    <w:tbl>
      <w:tblPr>
        <w:tblStyle w:val="a"/>
        <w:tblW w:w="93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D06260">
        <w:trPr>
          <w:trHeight w:val="240"/>
        </w:trPr>
        <w:tc>
          <w:tcPr>
            <w:tcW w:w="9330" w:type="dxa"/>
          </w:tcPr>
          <w:p w:rsidR="00D06260" w:rsidRDefault="004834F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[Niamh -</w:t>
            </w:r>
            <w:r w:rsidR="003046A8">
              <w:rPr>
                <w:rFonts w:ascii="PT Sans" w:eastAsia="PT Sans" w:hAnsi="PT Sans" w:cs="PT Sans"/>
              </w:rPr>
              <w:t xml:space="preserve"> LGBT+ Rep]</w:t>
            </w:r>
          </w:p>
        </w:tc>
      </w:tr>
      <w:tr w:rsidR="00D06260">
        <w:trPr>
          <w:trHeight w:val="1920"/>
        </w:trPr>
        <w:tc>
          <w:tcPr>
            <w:tcW w:w="9330" w:type="dxa"/>
          </w:tcPr>
          <w:p w:rsidR="00D06260" w:rsidRDefault="003046A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Update:</w:t>
            </w:r>
          </w:p>
          <w:p w:rsidR="00D06260" w:rsidRDefault="003046A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Pronoun  badge campaign-</w:t>
            </w:r>
          </w:p>
          <w:p w:rsidR="00D06260" w:rsidRDefault="00D06260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</w:p>
          <w:p w:rsidR="00D06260" w:rsidRDefault="003046A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LGBT+ history month-</w:t>
            </w:r>
          </w:p>
          <w:p w:rsidR="00D06260" w:rsidRDefault="00D06260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</w:p>
          <w:p w:rsidR="00D06260" w:rsidRDefault="003046A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LGBT+ Society relaunch-</w:t>
            </w:r>
          </w:p>
        </w:tc>
      </w:tr>
    </w:tbl>
    <w:p w:rsidR="00D06260" w:rsidRDefault="00D06260">
      <w:pPr>
        <w:ind w:left="0"/>
      </w:pPr>
    </w:p>
    <w:tbl>
      <w:tblPr>
        <w:tblStyle w:val="a0"/>
        <w:tblW w:w="93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D06260">
        <w:trPr>
          <w:trHeight w:val="240"/>
        </w:trPr>
        <w:tc>
          <w:tcPr>
            <w:tcW w:w="9330" w:type="dxa"/>
          </w:tcPr>
          <w:p w:rsidR="00D06260" w:rsidRDefault="003046A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Kyia Thompson - Women’s Rep (Cambridge)</w:t>
            </w:r>
          </w:p>
        </w:tc>
      </w:tr>
      <w:tr w:rsidR="00D06260" w:rsidTr="004834F8">
        <w:trPr>
          <w:trHeight w:val="1628"/>
        </w:trPr>
        <w:tc>
          <w:tcPr>
            <w:tcW w:w="9330" w:type="dxa"/>
          </w:tcPr>
          <w:p w:rsidR="00D06260" w:rsidRDefault="003046A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Collier Road Lighting Campaign:</w:t>
            </w:r>
          </w:p>
          <w:p w:rsidR="00D06260" w:rsidRDefault="003046A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This has been completed - the university is officially improving the lighting at the</w:t>
            </w:r>
            <w:r w:rsidR="004834F8">
              <w:rPr>
                <w:rFonts w:ascii="PT Sans" w:eastAsia="PT Sans" w:hAnsi="PT Sans" w:cs="PT Sans"/>
              </w:rPr>
              <w:t xml:space="preserve"> Collier Road Entrance on the Ca</w:t>
            </w:r>
            <w:r>
              <w:rPr>
                <w:rFonts w:ascii="PT Sans" w:eastAsia="PT Sans" w:hAnsi="PT Sans" w:cs="PT Sans"/>
              </w:rPr>
              <w:t>mbridge Campus at the start of March!</w:t>
            </w:r>
          </w:p>
        </w:tc>
      </w:tr>
    </w:tbl>
    <w:p w:rsidR="00D06260" w:rsidRDefault="00D06260">
      <w:pPr>
        <w:ind w:left="0"/>
      </w:pPr>
    </w:p>
    <w:tbl>
      <w:tblPr>
        <w:tblStyle w:val="a1"/>
        <w:tblW w:w="93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D06260">
        <w:trPr>
          <w:trHeight w:val="240"/>
        </w:trPr>
        <w:tc>
          <w:tcPr>
            <w:tcW w:w="9330" w:type="dxa"/>
          </w:tcPr>
          <w:p w:rsidR="00D06260" w:rsidRDefault="003046A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Mike - Trans Rep (Cambridge)</w:t>
            </w:r>
          </w:p>
        </w:tc>
      </w:tr>
      <w:tr w:rsidR="00D06260">
        <w:trPr>
          <w:trHeight w:val="1920"/>
        </w:trPr>
        <w:tc>
          <w:tcPr>
            <w:tcW w:w="9330" w:type="dxa"/>
          </w:tcPr>
          <w:p w:rsidR="00D06260" w:rsidRDefault="003046A8">
            <w:pPr>
              <w:spacing w:line="240" w:lineRule="auto"/>
              <w:ind w:left="0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Update:</w:t>
            </w:r>
          </w:p>
          <w:p w:rsidR="00D06260" w:rsidRDefault="003046A8">
            <w:pPr>
              <w:numPr>
                <w:ilvl w:val="0"/>
                <w:numId w:val="1"/>
              </w:numPr>
              <w:spacing w:line="240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Trial period of pronoun badges</w:t>
            </w:r>
          </w:p>
          <w:p w:rsidR="00D06260" w:rsidRDefault="003046A8">
            <w:pPr>
              <w:numPr>
                <w:ilvl w:val="0"/>
                <w:numId w:val="1"/>
              </w:numPr>
              <w:spacing w:before="0" w:line="240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Pronoun email signatures</w:t>
            </w:r>
          </w:p>
          <w:p w:rsidR="00D06260" w:rsidRPr="004834F8" w:rsidRDefault="004834F8" w:rsidP="004834F8">
            <w:pPr>
              <w:numPr>
                <w:ilvl w:val="0"/>
                <w:numId w:val="1"/>
              </w:numPr>
              <w:spacing w:before="0" w:line="240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LGBT history month meet-up</w:t>
            </w:r>
          </w:p>
        </w:tc>
      </w:tr>
    </w:tbl>
    <w:p w:rsidR="004834F8" w:rsidRDefault="004834F8" w:rsidP="004834F8">
      <w:pPr>
        <w:ind w:left="0"/>
        <w:rPr>
          <w:rFonts w:ascii="PT Sans" w:eastAsia="PT Sans" w:hAnsi="PT Sans" w:cs="PT Sans"/>
        </w:rPr>
      </w:pPr>
    </w:p>
    <w:sectPr w:rsidR="0048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A8" w:rsidRDefault="003046A8">
      <w:pPr>
        <w:spacing w:before="0" w:line="240" w:lineRule="auto"/>
      </w:pPr>
      <w:r>
        <w:separator/>
      </w:r>
    </w:p>
  </w:endnote>
  <w:endnote w:type="continuationSeparator" w:id="0">
    <w:p w:rsidR="003046A8" w:rsidRDefault="003046A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F8" w:rsidRDefault="0048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60" w:rsidRDefault="003046A8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GB"/>
      </w:rPr>
      <w:drawing>
        <wp:inline distT="114300" distB="114300" distL="114300" distR="114300">
          <wp:extent cx="5943600" cy="25400"/>
          <wp:effectExtent l="0" t="0" r="0" b="0"/>
          <wp:docPr id="1" name="image4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06260" w:rsidRDefault="003046A8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</w:rPr>
    </w:pPr>
    <w:r>
      <w:rPr>
        <w:rFonts w:ascii="Economica" w:eastAsia="Economica" w:hAnsi="Economica" w:cs="Economica"/>
      </w:rPr>
      <w:fldChar w:fldCharType="begin"/>
    </w:r>
    <w:r>
      <w:rPr>
        <w:rFonts w:ascii="Economica" w:eastAsia="Economica" w:hAnsi="Economica" w:cs="Economica"/>
      </w:rPr>
      <w:instrText>PAGE</w:instrText>
    </w:r>
    <w:r w:rsidR="004834F8">
      <w:rPr>
        <w:rFonts w:ascii="Economica" w:eastAsia="Economica" w:hAnsi="Economica" w:cs="Economica"/>
      </w:rPr>
      <w:fldChar w:fldCharType="separate"/>
    </w:r>
    <w:r w:rsidR="004834F8">
      <w:rPr>
        <w:rFonts w:ascii="Economica" w:eastAsia="Economica" w:hAnsi="Economica" w:cs="Economica"/>
        <w:noProof/>
      </w:rPr>
      <w:t>2</w:t>
    </w:r>
    <w:r>
      <w:rPr>
        <w:rFonts w:ascii="Economica" w:eastAsia="Economica" w:hAnsi="Economica" w:cs="Economi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60" w:rsidRDefault="003046A8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  <w:lang w:val="en-GB"/>
      </w:rPr>
      <w:drawing>
        <wp:inline distT="114300" distB="114300" distL="114300" distR="114300">
          <wp:extent cx="5943600" cy="25400"/>
          <wp:effectExtent l="0" t="0" r="0" b="0"/>
          <wp:docPr id="2" name="image3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06260" w:rsidRDefault="00D06260">
    <w:pPr>
      <w:pStyle w:val="Subtitle"/>
      <w:pBdr>
        <w:top w:val="nil"/>
        <w:left w:val="nil"/>
        <w:bottom w:val="nil"/>
        <w:right w:val="nil"/>
        <w:between w:val="nil"/>
      </w:pBdr>
    </w:pPr>
    <w:bookmarkStart w:id="5" w:name="_w494w0yg8rg0" w:colFirst="0" w:colLast="0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A8" w:rsidRDefault="003046A8">
      <w:pPr>
        <w:spacing w:before="0" w:line="240" w:lineRule="auto"/>
      </w:pPr>
      <w:r>
        <w:separator/>
      </w:r>
    </w:p>
  </w:footnote>
  <w:footnote w:type="continuationSeparator" w:id="0">
    <w:p w:rsidR="003046A8" w:rsidRDefault="003046A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F8" w:rsidRDefault="00483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60" w:rsidRDefault="00D06260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1" w:name="_leajue2ys1lr" w:colFirst="0" w:colLast="0"/>
    <w:bookmarkEnd w:id="1"/>
  </w:p>
  <w:p w:rsidR="00D06260" w:rsidRDefault="003046A8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  <w:lang w:val="en-GB"/>
      </w:rPr>
      <w:drawing>
        <wp:inline distT="114300" distB="114300" distL="114300" distR="114300">
          <wp:extent cx="5943600" cy="25400"/>
          <wp:effectExtent l="0" t="0" r="0" b="0"/>
          <wp:docPr id="3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60" w:rsidRDefault="004834F8" w:rsidP="004834F8">
    <w:pPr>
      <w:spacing w:line="240" w:lineRule="auto"/>
      <w:jc w:val="right"/>
      <w:rPr>
        <w:rFonts w:ascii="PT Sans" w:eastAsia="PT Sans" w:hAnsi="PT Sans" w:cs="PT Sans"/>
        <w:color w:val="666666"/>
        <w:sz w:val="28"/>
        <w:szCs w:val="28"/>
      </w:rPr>
    </w:pPr>
    <w:r>
      <w:rPr>
        <w:rFonts w:ascii="PT Sans" w:eastAsia="PT Sans" w:hAnsi="PT Sans" w:cs="PT Sans"/>
        <w:color w:val="666666"/>
        <w:sz w:val="28"/>
        <w:szCs w:val="28"/>
      </w:rPr>
      <w:t xml:space="preserve">FVCLEDIC </w:t>
    </w:r>
    <w:r>
      <w:rPr>
        <w:rFonts w:ascii="PT Sans" w:eastAsia="PT Sans" w:hAnsi="PT Sans" w:cs="PT Sans"/>
        <w:color w:val="666666"/>
        <w:sz w:val="28"/>
        <w:szCs w:val="28"/>
      </w:rPr>
      <w:t>24/19</w:t>
    </w:r>
    <w:bookmarkStart w:id="2" w:name="_GoBack"/>
    <w:bookmarkEnd w:id="2"/>
  </w:p>
  <w:p w:rsidR="00D06260" w:rsidRDefault="003046A8">
    <w:pPr>
      <w:spacing w:line="240" w:lineRule="auto"/>
      <w:rPr>
        <w:rFonts w:ascii="PT Sans" w:eastAsia="PT Sans" w:hAnsi="PT Sans" w:cs="PT Sans"/>
        <w:color w:val="666666"/>
        <w:sz w:val="28"/>
        <w:szCs w:val="28"/>
      </w:rPr>
    </w:pPr>
    <w:r>
      <w:rPr>
        <w:rFonts w:ascii="PT Sans" w:eastAsia="PT Sans" w:hAnsi="PT Sans" w:cs="PT Sans"/>
        <w:color w:val="666666"/>
        <w:sz w:val="28"/>
        <w:szCs w:val="28"/>
      </w:rPr>
      <w:t>EXECUTIVE COMMITTEE UPDATE</w:t>
    </w:r>
  </w:p>
  <w:p w:rsidR="00D06260" w:rsidRDefault="003046A8">
    <w:pPr>
      <w:pStyle w:val="Title"/>
      <w:rPr>
        <w:rFonts w:ascii="PT Sans" w:eastAsia="PT Sans" w:hAnsi="PT Sans" w:cs="PT Sans"/>
        <w:b/>
        <w:sz w:val="36"/>
        <w:szCs w:val="36"/>
      </w:rPr>
    </w:pPr>
    <w:bookmarkStart w:id="3" w:name="_mbjsiz6n6jlo" w:colFirst="0" w:colLast="0"/>
    <w:bookmarkEnd w:id="3"/>
    <w:r>
      <w:rPr>
        <w:rFonts w:ascii="PT Sans" w:eastAsia="PT Sans" w:hAnsi="PT Sans" w:cs="PT Sans"/>
        <w:b/>
        <w:sz w:val="36"/>
        <w:szCs w:val="36"/>
      </w:rPr>
      <w:t>CAMPAIGN REPS</w:t>
    </w:r>
  </w:p>
  <w:p w:rsidR="00D06260" w:rsidRDefault="003046A8">
    <w:pPr>
      <w:pStyle w:val="Subtitle"/>
      <w:rPr>
        <w:rFonts w:ascii="PT Sans" w:eastAsia="PT Sans" w:hAnsi="PT Sans" w:cs="PT Sans"/>
      </w:rPr>
    </w:pPr>
    <w:bookmarkStart w:id="4" w:name="_p8d1w6i2otgw" w:colFirst="0" w:colLast="0"/>
    <w:bookmarkEnd w:id="4"/>
    <w:r>
      <w:rPr>
        <w:rFonts w:ascii="PT Sans" w:eastAsia="PT Sans" w:hAnsi="PT Sans" w:cs="PT Sans"/>
        <w:color w:val="000000"/>
      </w:rPr>
      <w:t>Campaigns, projects and other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049A"/>
    <w:multiLevelType w:val="multilevel"/>
    <w:tmpl w:val="8DB6140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6260"/>
    <w:rsid w:val="003046A8"/>
    <w:rsid w:val="004834F8"/>
    <w:rsid w:val="00D0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AF6AA"/>
  <w15:docId w15:val="{44A56143-8C6B-4073-B806-5F88F0C0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sz w:val="22"/>
        <w:szCs w:val="22"/>
        <w:lang w:val="en" w:eastAsia="en-GB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4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F8"/>
  </w:style>
  <w:style w:type="paragraph" w:styleId="Footer">
    <w:name w:val="footer"/>
    <w:basedOn w:val="Normal"/>
    <w:link w:val="FooterChar"/>
    <w:uiPriority w:val="99"/>
    <w:unhideWhenUsed/>
    <w:rsid w:val="004834F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A633E861.dotm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Anglia Ruskin University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Bennett, Megan</cp:lastModifiedBy>
  <cp:revision>2</cp:revision>
  <dcterms:created xsi:type="dcterms:W3CDTF">2019-03-02T14:27:00Z</dcterms:created>
  <dcterms:modified xsi:type="dcterms:W3CDTF">2019-03-02T14:28:00Z</dcterms:modified>
</cp:coreProperties>
</file>